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0/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wei RTW 2026 für die Feuerwehr Stadt Schwert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